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7D4" w:rsidRDefault="00305EF4" w:rsidP="007467D4">
      <w:pPr>
        <w:autoSpaceDE w:val="0"/>
        <w:autoSpaceDN w:val="0"/>
        <w:adjustRightInd w:val="0"/>
        <w:spacing w:after="0" w:line="240" w:lineRule="auto"/>
        <w:rPr>
          <w:rFonts w:ascii="Times-Bold" w:hAnsi="Times-Bold" w:cs="Times-Bold"/>
          <w:b/>
          <w:bCs/>
          <w:sz w:val="24"/>
          <w:szCs w:val="24"/>
          <w:u w:val="single"/>
        </w:rPr>
      </w:pPr>
      <w:r>
        <w:rPr>
          <w:rFonts w:ascii="Times-Bold" w:hAnsi="Times-Bold" w:cs="Times-Bold"/>
          <w:b/>
          <w:bCs/>
          <w:sz w:val="24"/>
          <w:szCs w:val="24"/>
          <w:u w:val="single"/>
        </w:rPr>
        <w:t>Spanish 11 – Writing Assignment</w:t>
      </w:r>
      <w:bookmarkStart w:id="0" w:name="_GoBack"/>
      <w:bookmarkEnd w:id="0"/>
    </w:p>
    <w:p w:rsidR="007467D4" w:rsidRPr="00305EF4" w:rsidRDefault="007467D4" w:rsidP="007467D4">
      <w:pPr>
        <w:autoSpaceDE w:val="0"/>
        <w:autoSpaceDN w:val="0"/>
        <w:adjustRightInd w:val="0"/>
        <w:spacing w:after="0" w:line="240" w:lineRule="auto"/>
        <w:rPr>
          <w:rFonts w:ascii="Times-Bold" w:hAnsi="Times-Bold" w:cs="Times-Bold"/>
          <w:b/>
          <w:bCs/>
          <w:sz w:val="24"/>
          <w:szCs w:val="24"/>
        </w:rPr>
      </w:pPr>
    </w:p>
    <w:p w:rsidR="007467D4" w:rsidRPr="00305EF4" w:rsidRDefault="00305EF4" w:rsidP="007467D4">
      <w:pPr>
        <w:autoSpaceDE w:val="0"/>
        <w:autoSpaceDN w:val="0"/>
        <w:adjustRightInd w:val="0"/>
        <w:spacing w:after="0" w:line="240" w:lineRule="auto"/>
        <w:rPr>
          <w:rFonts w:ascii="Times-Bold" w:hAnsi="Times-Bold" w:cs="Times-Bold"/>
          <w:b/>
          <w:bCs/>
          <w:sz w:val="24"/>
          <w:szCs w:val="24"/>
          <w:u w:val="single"/>
        </w:rPr>
      </w:pPr>
      <w:r w:rsidRPr="00305EF4">
        <w:rPr>
          <w:rFonts w:ascii="Times-Bold" w:hAnsi="Times-Bold" w:cs="Times-Bold"/>
          <w:b/>
          <w:bCs/>
          <w:sz w:val="24"/>
          <w:szCs w:val="24"/>
          <w:u w:val="single"/>
        </w:rPr>
        <w:t>Topic</w:t>
      </w:r>
    </w:p>
    <w:p w:rsidR="007467D4" w:rsidRPr="007467D4" w:rsidRDefault="007467D4" w:rsidP="007467D4">
      <w:pPr>
        <w:autoSpaceDE w:val="0"/>
        <w:autoSpaceDN w:val="0"/>
        <w:adjustRightInd w:val="0"/>
        <w:spacing w:after="0" w:line="240" w:lineRule="auto"/>
        <w:rPr>
          <w:rFonts w:ascii="Times-Bold" w:hAnsi="Times-Bold" w:cs="Times-Bold"/>
          <w:bCs/>
          <w:sz w:val="24"/>
          <w:szCs w:val="24"/>
        </w:rPr>
      </w:pPr>
      <w:r>
        <w:rPr>
          <w:rFonts w:ascii="Times-Bold" w:hAnsi="Times-Bold" w:cs="Times-Bold"/>
          <w:bCs/>
          <w:sz w:val="24"/>
          <w:szCs w:val="24"/>
        </w:rPr>
        <w:t>Write an essay in Spanish about your recent life. In particular, what has happened in your life in the previous year, what are you currently doing in your life and what are your goals and dreams for the upcoming year.</w:t>
      </w:r>
    </w:p>
    <w:p w:rsidR="007467D4" w:rsidRDefault="007467D4" w:rsidP="007467D4">
      <w:pPr>
        <w:autoSpaceDE w:val="0"/>
        <w:autoSpaceDN w:val="0"/>
        <w:adjustRightInd w:val="0"/>
        <w:spacing w:after="0" w:line="240" w:lineRule="auto"/>
        <w:rPr>
          <w:rFonts w:ascii="Times-Bold" w:hAnsi="Times-Bold" w:cs="Times-Bold"/>
          <w:bCs/>
          <w:sz w:val="24"/>
          <w:szCs w:val="24"/>
        </w:rPr>
      </w:pPr>
    </w:p>
    <w:p w:rsidR="007467D4" w:rsidRPr="00782E32" w:rsidRDefault="007467D4" w:rsidP="007467D4">
      <w:pPr>
        <w:autoSpaceDE w:val="0"/>
        <w:autoSpaceDN w:val="0"/>
        <w:adjustRightInd w:val="0"/>
        <w:spacing w:after="0" w:line="240" w:lineRule="auto"/>
        <w:rPr>
          <w:rFonts w:ascii="Times-Bold" w:hAnsi="Times-Bold" w:cs="Times-Bold"/>
          <w:bCs/>
          <w:sz w:val="24"/>
          <w:szCs w:val="24"/>
        </w:rPr>
      </w:pPr>
      <w:r w:rsidRPr="00782E32">
        <w:rPr>
          <w:rFonts w:ascii="Times-Bold" w:hAnsi="Times-Bold" w:cs="Times-Bold"/>
          <w:bCs/>
          <w:sz w:val="24"/>
          <w:szCs w:val="24"/>
        </w:rPr>
        <w:t xml:space="preserve">Your finished work will be graded using the rubric below and </w:t>
      </w:r>
      <w:r w:rsidRPr="00782E32">
        <w:rPr>
          <w:rFonts w:ascii="Times-Roman" w:hAnsi="Times-Roman" w:cs="Times-Roman"/>
          <w:sz w:val="24"/>
          <w:szCs w:val="24"/>
        </w:rPr>
        <w:t>should take into</w:t>
      </w:r>
      <w:r w:rsidRPr="00782E32">
        <w:rPr>
          <w:rFonts w:ascii="Times-Bold" w:hAnsi="Times-Bold" w:cs="Times-Bold"/>
          <w:bCs/>
          <w:sz w:val="24"/>
          <w:szCs w:val="24"/>
        </w:rPr>
        <w:t xml:space="preserve"> </w:t>
      </w:r>
      <w:r w:rsidRPr="00782E32">
        <w:rPr>
          <w:rFonts w:ascii="Times-Roman" w:hAnsi="Times-Roman" w:cs="Times-Roman"/>
          <w:sz w:val="24"/>
          <w:szCs w:val="24"/>
        </w:rPr>
        <w:t>consideration the following:</w:t>
      </w:r>
    </w:p>
    <w:p w:rsidR="007467D4" w:rsidRDefault="007467D4" w:rsidP="007467D4">
      <w:pPr>
        <w:autoSpaceDE w:val="0"/>
        <w:autoSpaceDN w:val="0"/>
        <w:adjustRightInd w:val="0"/>
        <w:spacing w:after="0" w:line="240" w:lineRule="auto"/>
        <w:rPr>
          <w:rFonts w:ascii="Times-Roman" w:hAnsi="Times-Roman" w:cs="Times-Roman"/>
          <w:sz w:val="24"/>
          <w:szCs w:val="24"/>
        </w:rPr>
      </w:pPr>
    </w:p>
    <w:p w:rsidR="007467D4" w:rsidRPr="00782E32" w:rsidRDefault="007467D4" w:rsidP="007467D4">
      <w:pPr>
        <w:autoSpaceDE w:val="0"/>
        <w:autoSpaceDN w:val="0"/>
        <w:adjustRightInd w:val="0"/>
        <w:spacing w:after="0" w:line="240" w:lineRule="auto"/>
        <w:ind w:left="720"/>
        <w:rPr>
          <w:rFonts w:ascii="Times-Roman" w:hAnsi="Times-Roman" w:cs="Times-Roman"/>
          <w:sz w:val="24"/>
          <w:szCs w:val="24"/>
        </w:rPr>
      </w:pPr>
      <w:r w:rsidRPr="00782E32">
        <w:rPr>
          <w:rFonts w:ascii="Times-Roman" w:hAnsi="Times-Roman" w:cs="Times-Roman"/>
          <w:sz w:val="24"/>
          <w:szCs w:val="24"/>
        </w:rPr>
        <w:t>1. Introduction, development, and conclusion to your piece of writing</w:t>
      </w:r>
    </w:p>
    <w:p w:rsidR="007467D4" w:rsidRPr="00782E32" w:rsidRDefault="007467D4" w:rsidP="007467D4">
      <w:pPr>
        <w:autoSpaceDE w:val="0"/>
        <w:autoSpaceDN w:val="0"/>
        <w:adjustRightInd w:val="0"/>
        <w:spacing w:after="0" w:line="240" w:lineRule="auto"/>
        <w:ind w:left="720"/>
        <w:rPr>
          <w:rFonts w:ascii="Times-Roman" w:hAnsi="Times-Roman" w:cs="Times-Roman"/>
          <w:sz w:val="24"/>
          <w:szCs w:val="24"/>
        </w:rPr>
      </w:pPr>
      <w:r w:rsidRPr="00782E32">
        <w:rPr>
          <w:rFonts w:ascii="Times-Roman" w:hAnsi="Times-Roman" w:cs="Times-Roman"/>
          <w:sz w:val="24"/>
          <w:szCs w:val="24"/>
        </w:rPr>
        <w:t>2. Appropriate tense(s)</w:t>
      </w:r>
    </w:p>
    <w:p w:rsidR="007467D4" w:rsidRPr="00782E32" w:rsidRDefault="007467D4" w:rsidP="007467D4">
      <w:pPr>
        <w:autoSpaceDE w:val="0"/>
        <w:autoSpaceDN w:val="0"/>
        <w:adjustRightInd w:val="0"/>
        <w:spacing w:after="0" w:line="240" w:lineRule="auto"/>
        <w:ind w:left="720"/>
        <w:rPr>
          <w:rFonts w:ascii="Times-Roman" w:hAnsi="Times-Roman" w:cs="Times-Roman"/>
          <w:sz w:val="24"/>
          <w:szCs w:val="24"/>
        </w:rPr>
      </w:pPr>
      <w:r w:rsidRPr="00782E32">
        <w:rPr>
          <w:rFonts w:ascii="Times-Roman" w:hAnsi="Times-Roman" w:cs="Times-Roman"/>
          <w:sz w:val="24"/>
          <w:szCs w:val="24"/>
        </w:rPr>
        <w:t>3. Varied vocabulary</w:t>
      </w:r>
    </w:p>
    <w:p w:rsidR="007467D4" w:rsidRPr="00782E32" w:rsidRDefault="007467D4" w:rsidP="007467D4">
      <w:pPr>
        <w:autoSpaceDE w:val="0"/>
        <w:autoSpaceDN w:val="0"/>
        <w:adjustRightInd w:val="0"/>
        <w:spacing w:after="0" w:line="240" w:lineRule="auto"/>
        <w:ind w:left="720"/>
        <w:rPr>
          <w:rFonts w:ascii="Times-Roman" w:hAnsi="Times-Roman" w:cs="Times-Roman"/>
          <w:sz w:val="24"/>
          <w:szCs w:val="24"/>
        </w:rPr>
      </w:pPr>
      <w:r w:rsidRPr="00782E32">
        <w:rPr>
          <w:rFonts w:ascii="Times-Roman" w:hAnsi="Times-Roman" w:cs="Times-Roman"/>
          <w:sz w:val="24"/>
          <w:szCs w:val="24"/>
        </w:rPr>
        <w:t>4. Idiomatic Spanish</w:t>
      </w:r>
    </w:p>
    <w:p w:rsidR="007467D4" w:rsidRDefault="007467D4" w:rsidP="007467D4">
      <w:pPr>
        <w:autoSpaceDE w:val="0"/>
        <w:autoSpaceDN w:val="0"/>
        <w:adjustRightInd w:val="0"/>
        <w:spacing w:after="0" w:line="240" w:lineRule="auto"/>
        <w:rPr>
          <w:rFonts w:ascii="Times-Roman" w:hAnsi="Times-Roman" w:cs="Times-Roman"/>
          <w:sz w:val="24"/>
          <w:szCs w:val="24"/>
        </w:rPr>
      </w:pPr>
    </w:p>
    <w:p w:rsidR="007467D4" w:rsidRDefault="007467D4" w:rsidP="007467D4">
      <w:pPr>
        <w:autoSpaceDE w:val="0"/>
        <w:autoSpaceDN w:val="0"/>
        <w:adjustRightInd w:val="0"/>
        <w:spacing w:after="0" w:line="240" w:lineRule="auto"/>
        <w:rPr>
          <w:rFonts w:ascii="Times-Roman" w:hAnsi="Times-Roman" w:cs="Times-Roman"/>
          <w:sz w:val="24"/>
          <w:szCs w:val="24"/>
        </w:rPr>
      </w:pPr>
    </w:p>
    <w:p w:rsidR="007467D4" w:rsidRDefault="007467D4" w:rsidP="007467D4">
      <w:pPr>
        <w:autoSpaceDE w:val="0"/>
        <w:autoSpaceDN w:val="0"/>
        <w:adjustRightInd w:val="0"/>
        <w:spacing w:after="0" w:line="240" w:lineRule="auto"/>
        <w:rPr>
          <w:rFonts w:ascii="Times-Bold" w:hAnsi="Times-Bold" w:cs="Times-Bold"/>
          <w:b/>
          <w:bCs/>
          <w:sz w:val="24"/>
          <w:szCs w:val="24"/>
          <w:u w:val="single"/>
        </w:rPr>
      </w:pPr>
      <w:r w:rsidRPr="00782E32">
        <w:rPr>
          <w:rFonts w:ascii="Times-Bold" w:hAnsi="Times-Bold" w:cs="Times-Bold"/>
          <w:b/>
          <w:bCs/>
          <w:sz w:val="24"/>
          <w:szCs w:val="24"/>
          <w:u w:val="single"/>
        </w:rPr>
        <w:t xml:space="preserve">Message/Information </w:t>
      </w:r>
    </w:p>
    <w:p w:rsidR="007467D4" w:rsidRPr="00782E32" w:rsidRDefault="007467D4" w:rsidP="007467D4">
      <w:pPr>
        <w:autoSpaceDE w:val="0"/>
        <w:autoSpaceDN w:val="0"/>
        <w:adjustRightInd w:val="0"/>
        <w:spacing w:after="0" w:line="240" w:lineRule="auto"/>
        <w:rPr>
          <w:rFonts w:ascii="Times-Bold" w:hAnsi="Times-Bold" w:cs="Times-Bold"/>
          <w:b/>
          <w:bCs/>
          <w:sz w:val="24"/>
          <w:szCs w:val="24"/>
          <w:u w:val="single"/>
        </w:rPr>
      </w:pPr>
    </w:p>
    <w:p w:rsidR="007467D4" w:rsidRDefault="007467D4" w:rsidP="007467D4">
      <w:pPr>
        <w:autoSpaceDE w:val="0"/>
        <w:autoSpaceDN w:val="0"/>
        <w:adjustRightInd w:val="0"/>
        <w:spacing w:after="0" w:line="240" w:lineRule="auto"/>
        <w:ind w:left="720"/>
        <w:rPr>
          <w:rFonts w:ascii="Times-Roman" w:hAnsi="Times-Roman" w:cs="Times-Roman"/>
          <w:sz w:val="24"/>
          <w:szCs w:val="24"/>
        </w:rPr>
      </w:pPr>
      <w:r>
        <w:rPr>
          <w:rFonts w:ascii="Times-Roman" w:hAnsi="Times-Roman" w:cs="Times-Roman"/>
          <w:sz w:val="24"/>
          <w:szCs w:val="24"/>
        </w:rPr>
        <w:t xml:space="preserve">A student’s original response which communicates </w:t>
      </w:r>
      <w:proofErr w:type="gramStart"/>
      <w:r>
        <w:rPr>
          <w:rFonts w:ascii="Times-Roman" w:hAnsi="Times-Roman" w:cs="Times-Roman"/>
          <w:sz w:val="24"/>
          <w:szCs w:val="24"/>
        </w:rPr>
        <w:t>ideas,</w:t>
      </w:r>
      <w:proofErr w:type="gramEnd"/>
      <w:r>
        <w:rPr>
          <w:rFonts w:ascii="Times-Roman" w:hAnsi="Times-Roman" w:cs="Times-Roman"/>
          <w:sz w:val="24"/>
          <w:szCs w:val="24"/>
        </w:rPr>
        <w:t xml:space="preserve"> views and/or describes events, situations or experiences with supporting details and/or examples.</w:t>
      </w:r>
    </w:p>
    <w:p w:rsidR="007467D4" w:rsidRDefault="007467D4" w:rsidP="007467D4">
      <w:pPr>
        <w:autoSpaceDE w:val="0"/>
        <w:autoSpaceDN w:val="0"/>
        <w:adjustRightInd w:val="0"/>
        <w:spacing w:after="0" w:line="240" w:lineRule="auto"/>
        <w:ind w:left="720"/>
        <w:rPr>
          <w:rFonts w:ascii="Times-Roman" w:hAnsi="Times-Roman" w:cs="Times-Roman"/>
          <w:sz w:val="24"/>
          <w:szCs w:val="24"/>
        </w:rPr>
      </w:pPr>
    </w:p>
    <w:p w:rsidR="007467D4" w:rsidRDefault="007467D4" w:rsidP="007467D4">
      <w:pPr>
        <w:autoSpaceDE w:val="0"/>
        <w:autoSpaceDN w:val="0"/>
        <w:adjustRightInd w:val="0"/>
        <w:spacing w:after="0" w:line="240" w:lineRule="auto"/>
        <w:ind w:left="720"/>
        <w:rPr>
          <w:rFonts w:ascii="Times-Roman" w:hAnsi="Times-Roman" w:cs="Times-Roman"/>
          <w:sz w:val="24"/>
          <w:szCs w:val="24"/>
        </w:rPr>
      </w:pPr>
    </w:p>
    <w:p w:rsidR="007467D4" w:rsidRDefault="007467D4" w:rsidP="007467D4">
      <w:pPr>
        <w:autoSpaceDE w:val="0"/>
        <w:autoSpaceDN w:val="0"/>
        <w:adjustRightInd w:val="0"/>
        <w:spacing w:after="0" w:line="240" w:lineRule="auto"/>
        <w:rPr>
          <w:rFonts w:ascii="Times-Bold" w:hAnsi="Times-Bold" w:cs="Times-Bold"/>
          <w:b/>
          <w:bCs/>
          <w:sz w:val="24"/>
          <w:szCs w:val="24"/>
          <w:u w:val="single"/>
        </w:rPr>
      </w:pPr>
      <w:r w:rsidRPr="00782E32">
        <w:rPr>
          <w:rFonts w:ascii="Times-Bold" w:hAnsi="Times-Bold" w:cs="Times-Bold"/>
          <w:b/>
          <w:bCs/>
          <w:sz w:val="24"/>
          <w:szCs w:val="24"/>
          <w:u w:val="single"/>
        </w:rPr>
        <w:t xml:space="preserve">Idiom </w:t>
      </w:r>
    </w:p>
    <w:p w:rsidR="007467D4" w:rsidRPr="00782E32" w:rsidRDefault="007467D4" w:rsidP="007467D4">
      <w:pPr>
        <w:autoSpaceDE w:val="0"/>
        <w:autoSpaceDN w:val="0"/>
        <w:adjustRightInd w:val="0"/>
        <w:spacing w:after="0" w:line="240" w:lineRule="auto"/>
        <w:rPr>
          <w:rFonts w:ascii="Times-Bold" w:hAnsi="Times-Bold" w:cs="Times-Bold"/>
          <w:b/>
          <w:bCs/>
          <w:sz w:val="24"/>
          <w:szCs w:val="24"/>
          <w:u w:val="single"/>
        </w:rPr>
      </w:pPr>
    </w:p>
    <w:p w:rsidR="007467D4" w:rsidRDefault="007467D4" w:rsidP="007467D4">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Idiom is the use of Spanish expressions which do not represent word-for-word</w:t>
      </w:r>
    </w:p>
    <w:p w:rsidR="007467D4" w:rsidRDefault="007467D4" w:rsidP="007467D4">
      <w:pPr>
        <w:autoSpaceDE w:val="0"/>
        <w:autoSpaceDN w:val="0"/>
        <w:adjustRightInd w:val="0"/>
        <w:spacing w:after="0" w:line="240" w:lineRule="auto"/>
        <w:ind w:firstLine="720"/>
        <w:rPr>
          <w:rFonts w:ascii="Times-Roman" w:hAnsi="Times-Roman" w:cs="Times-Roman"/>
          <w:sz w:val="24"/>
          <w:szCs w:val="24"/>
        </w:rPr>
      </w:pPr>
      <w:proofErr w:type="gramStart"/>
      <w:r>
        <w:rPr>
          <w:rFonts w:ascii="Times-Roman" w:hAnsi="Times-Roman" w:cs="Times-Roman"/>
          <w:sz w:val="24"/>
          <w:szCs w:val="24"/>
        </w:rPr>
        <w:t>translation</w:t>
      </w:r>
      <w:proofErr w:type="gramEnd"/>
      <w:r>
        <w:rPr>
          <w:rFonts w:ascii="Times-Roman" w:hAnsi="Times-Roman" w:cs="Times-Roman"/>
          <w:sz w:val="24"/>
          <w:szCs w:val="24"/>
        </w:rPr>
        <w:t xml:space="preserve"> from English; e.g.,</w:t>
      </w:r>
    </w:p>
    <w:p w:rsidR="007467D4" w:rsidRPr="00787012" w:rsidRDefault="007467D4" w:rsidP="007467D4">
      <w:pPr>
        <w:autoSpaceDE w:val="0"/>
        <w:autoSpaceDN w:val="0"/>
        <w:adjustRightInd w:val="0"/>
        <w:spacing w:after="0" w:line="240" w:lineRule="auto"/>
        <w:ind w:firstLine="720"/>
        <w:rPr>
          <w:rFonts w:ascii="Times-Roman" w:hAnsi="Times-Roman" w:cs="Times-Roman"/>
          <w:sz w:val="24"/>
          <w:szCs w:val="24"/>
          <w:lang w:val="es-ES"/>
        </w:rPr>
      </w:pPr>
      <w:r w:rsidRPr="00787012">
        <w:rPr>
          <w:rFonts w:ascii="Times-Roman" w:hAnsi="Times-Roman" w:cs="Times-Roman"/>
          <w:sz w:val="24"/>
          <w:szCs w:val="24"/>
          <w:lang w:val="es-ES"/>
        </w:rPr>
        <w:t>– Me divierto</w:t>
      </w:r>
    </w:p>
    <w:p w:rsidR="007467D4" w:rsidRPr="00787012" w:rsidRDefault="007467D4" w:rsidP="007467D4">
      <w:pPr>
        <w:autoSpaceDE w:val="0"/>
        <w:autoSpaceDN w:val="0"/>
        <w:adjustRightInd w:val="0"/>
        <w:spacing w:after="0" w:line="240" w:lineRule="auto"/>
        <w:ind w:firstLine="720"/>
        <w:rPr>
          <w:rFonts w:ascii="Times-Roman" w:hAnsi="Times-Roman" w:cs="Times-Roman"/>
          <w:sz w:val="24"/>
          <w:szCs w:val="24"/>
          <w:lang w:val="es-ES"/>
        </w:rPr>
      </w:pPr>
      <w:r w:rsidRPr="00787012">
        <w:rPr>
          <w:rFonts w:ascii="Times-Roman" w:hAnsi="Times-Roman" w:cs="Times-Roman"/>
          <w:sz w:val="24"/>
          <w:szCs w:val="24"/>
          <w:lang w:val="es-ES"/>
        </w:rPr>
        <w:t>– Tengo 17 años</w:t>
      </w:r>
    </w:p>
    <w:p w:rsidR="007467D4" w:rsidRDefault="007467D4" w:rsidP="007467D4">
      <w:pPr>
        <w:autoSpaceDE w:val="0"/>
        <w:autoSpaceDN w:val="0"/>
        <w:adjustRightInd w:val="0"/>
        <w:spacing w:after="0" w:line="240" w:lineRule="auto"/>
        <w:ind w:firstLine="720"/>
        <w:rPr>
          <w:rFonts w:ascii="Times-Roman" w:hAnsi="Times-Roman" w:cs="Times-Roman"/>
          <w:sz w:val="24"/>
          <w:szCs w:val="24"/>
          <w:lang w:val="es-ES"/>
        </w:rPr>
      </w:pPr>
      <w:r w:rsidRPr="00787012">
        <w:rPr>
          <w:rFonts w:ascii="Times-Roman" w:hAnsi="Times-Roman" w:cs="Times-Roman"/>
          <w:sz w:val="24"/>
          <w:szCs w:val="24"/>
          <w:lang w:val="es-ES"/>
        </w:rPr>
        <w:t>– Me falta(n)</w:t>
      </w:r>
    </w:p>
    <w:p w:rsidR="007467D4" w:rsidRDefault="007467D4" w:rsidP="007467D4">
      <w:pPr>
        <w:autoSpaceDE w:val="0"/>
        <w:autoSpaceDN w:val="0"/>
        <w:adjustRightInd w:val="0"/>
        <w:spacing w:after="0" w:line="240" w:lineRule="auto"/>
        <w:ind w:firstLine="720"/>
        <w:rPr>
          <w:rFonts w:ascii="Times-Roman" w:hAnsi="Times-Roman" w:cs="Times-Roman"/>
          <w:sz w:val="24"/>
          <w:szCs w:val="24"/>
          <w:lang w:val="es-ES"/>
        </w:rPr>
      </w:pPr>
    </w:p>
    <w:p w:rsidR="007467D4" w:rsidRPr="00787012" w:rsidRDefault="007467D4" w:rsidP="007467D4">
      <w:pPr>
        <w:autoSpaceDE w:val="0"/>
        <w:autoSpaceDN w:val="0"/>
        <w:adjustRightInd w:val="0"/>
        <w:spacing w:after="0" w:line="240" w:lineRule="auto"/>
        <w:ind w:firstLine="720"/>
        <w:rPr>
          <w:rFonts w:ascii="Times-Roman" w:hAnsi="Times-Roman" w:cs="Times-Roman"/>
          <w:sz w:val="24"/>
          <w:szCs w:val="24"/>
          <w:lang w:val="es-ES"/>
        </w:rPr>
      </w:pPr>
    </w:p>
    <w:p w:rsidR="007467D4" w:rsidRDefault="007467D4" w:rsidP="007467D4">
      <w:pPr>
        <w:autoSpaceDE w:val="0"/>
        <w:autoSpaceDN w:val="0"/>
        <w:adjustRightInd w:val="0"/>
        <w:spacing w:after="0" w:line="240" w:lineRule="auto"/>
        <w:rPr>
          <w:rFonts w:ascii="Times-Bold" w:hAnsi="Times-Bold" w:cs="Times-Bold"/>
          <w:b/>
          <w:bCs/>
          <w:sz w:val="24"/>
          <w:szCs w:val="24"/>
          <w:u w:val="single"/>
        </w:rPr>
      </w:pPr>
      <w:r w:rsidRPr="00782E32">
        <w:rPr>
          <w:rFonts w:ascii="Times-Bold" w:hAnsi="Times-Bold" w:cs="Times-Bold"/>
          <w:b/>
          <w:bCs/>
          <w:sz w:val="24"/>
          <w:szCs w:val="24"/>
          <w:u w:val="single"/>
        </w:rPr>
        <w:t xml:space="preserve">Language </w:t>
      </w:r>
    </w:p>
    <w:p w:rsidR="007467D4" w:rsidRPr="00782E32" w:rsidRDefault="007467D4" w:rsidP="007467D4">
      <w:pPr>
        <w:autoSpaceDE w:val="0"/>
        <w:autoSpaceDN w:val="0"/>
        <w:adjustRightInd w:val="0"/>
        <w:spacing w:after="0" w:line="240" w:lineRule="auto"/>
        <w:rPr>
          <w:rFonts w:ascii="Times-Roman" w:hAnsi="Times-Roman" w:cs="Times-Roman"/>
          <w:sz w:val="24"/>
          <w:szCs w:val="24"/>
          <w:u w:val="single"/>
        </w:rPr>
      </w:pPr>
    </w:p>
    <w:p w:rsidR="007467D4" w:rsidRDefault="007467D4" w:rsidP="007467D4">
      <w:pPr>
        <w:autoSpaceDE w:val="0"/>
        <w:autoSpaceDN w:val="0"/>
        <w:adjustRightInd w:val="0"/>
        <w:spacing w:after="0" w:line="240" w:lineRule="auto"/>
        <w:ind w:left="720"/>
        <w:rPr>
          <w:rFonts w:ascii="Times-Roman" w:hAnsi="Times-Roman" w:cs="Times-Roman"/>
          <w:sz w:val="24"/>
          <w:szCs w:val="24"/>
        </w:rPr>
      </w:pPr>
      <w:r>
        <w:rPr>
          <w:rFonts w:ascii="Times-Roman" w:hAnsi="Times-Roman" w:cs="Times-Roman"/>
          <w:sz w:val="24"/>
          <w:szCs w:val="24"/>
        </w:rPr>
        <w:t>Student is able to express ideas using appropriate verbal structures and tenses, sentence structure and spelling.</w:t>
      </w:r>
    </w:p>
    <w:p w:rsidR="007467D4" w:rsidRDefault="007467D4" w:rsidP="007467D4">
      <w:pPr>
        <w:autoSpaceDE w:val="0"/>
        <w:autoSpaceDN w:val="0"/>
        <w:adjustRightInd w:val="0"/>
        <w:spacing w:after="0" w:line="240" w:lineRule="auto"/>
        <w:ind w:left="720"/>
        <w:rPr>
          <w:rFonts w:ascii="Times-Roman" w:hAnsi="Times-Roman" w:cs="Times-Roman"/>
          <w:sz w:val="24"/>
          <w:szCs w:val="24"/>
        </w:rPr>
      </w:pPr>
    </w:p>
    <w:p w:rsidR="007467D4" w:rsidRDefault="007467D4" w:rsidP="007467D4">
      <w:pPr>
        <w:autoSpaceDE w:val="0"/>
        <w:autoSpaceDN w:val="0"/>
        <w:adjustRightInd w:val="0"/>
        <w:spacing w:after="0" w:line="240" w:lineRule="auto"/>
        <w:ind w:left="720"/>
        <w:rPr>
          <w:rFonts w:ascii="Times-Roman" w:hAnsi="Times-Roman" w:cs="Times-Roman"/>
          <w:sz w:val="24"/>
          <w:szCs w:val="24"/>
        </w:rPr>
      </w:pPr>
    </w:p>
    <w:p w:rsidR="007467D4" w:rsidRDefault="007467D4" w:rsidP="007467D4">
      <w:pPr>
        <w:autoSpaceDE w:val="0"/>
        <w:autoSpaceDN w:val="0"/>
        <w:adjustRightInd w:val="0"/>
        <w:spacing w:after="0" w:line="240" w:lineRule="auto"/>
        <w:rPr>
          <w:rFonts w:ascii="Times-Bold" w:hAnsi="Times-Bold" w:cs="Times-Bold"/>
          <w:b/>
          <w:bCs/>
          <w:sz w:val="24"/>
          <w:szCs w:val="24"/>
          <w:u w:val="single"/>
        </w:rPr>
      </w:pPr>
      <w:r w:rsidRPr="00782E32">
        <w:rPr>
          <w:rFonts w:ascii="Times-Bold" w:hAnsi="Times-Bold" w:cs="Times-Bold"/>
          <w:b/>
          <w:bCs/>
          <w:sz w:val="24"/>
          <w:szCs w:val="24"/>
          <w:u w:val="single"/>
        </w:rPr>
        <w:t>Completes the task</w:t>
      </w:r>
    </w:p>
    <w:p w:rsidR="007467D4" w:rsidRPr="00782E32" w:rsidRDefault="007467D4" w:rsidP="007467D4">
      <w:pPr>
        <w:autoSpaceDE w:val="0"/>
        <w:autoSpaceDN w:val="0"/>
        <w:adjustRightInd w:val="0"/>
        <w:spacing w:after="0" w:line="240" w:lineRule="auto"/>
        <w:rPr>
          <w:rFonts w:ascii="Times-Bold" w:hAnsi="Times-Bold" w:cs="Times-Bold"/>
          <w:b/>
          <w:bCs/>
          <w:sz w:val="24"/>
          <w:szCs w:val="24"/>
          <w:u w:val="single"/>
        </w:rPr>
      </w:pPr>
    </w:p>
    <w:p w:rsidR="007467D4" w:rsidRDefault="007467D4" w:rsidP="007467D4">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Length of response meets the minimum suggested number of words (</w:t>
      </w:r>
      <w:r>
        <w:rPr>
          <w:rFonts w:ascii="Times-Roman" w:hAnsi="Times-Roman" w:cs="Times-Roman"/>
          <w:sz w:val="24"/>
          <w:szCs w:val="24"/>
        </w:rPr>
        <w:t>300-350</w:t>
      </w:r>
      <w:r>
        <w:rPr>
          <w:rFonts w:ascii="Times-Roman" w:hAnsi="Times-Roman" w:cs="Times-Roman"/>
          <w:sz w:val="24"/>
          <w:szCs w:val="24"/>
        </w:rPr>
        <w:t>)</w:t>
      </w:r>
    </w:p>
    <w:p w:rsidR="007467D4" w:rsidRDefault="007467D4" w:rsidP="007467D4">
      <w:pPr>
        <w:ind w:firstLine="720"/>
        <w:rPr>
          <w:rFonts w:ascii="Times-Roman" w:hAnsi="Times-Roman" w:cs="Times-Roman"/>
          <w:sz w:val="24"/>
          <w:szCs w:val="24"/>
        </w:rPr>
      </w:pPr>
      <w:r>
        <w:rPr>
          <w:rFonts w:ascii="Times-Roman" w:hAnsi="Times-Roman" w:cs="Times-Roman"/>
          <w:sz w:val="24"/>
          <w:szCs w:val="24"/>
        </w:rPr>
        <w:t>Student stays on topic.</w:t>
      </w:r>
    </w:p>
    <w:p w:rsidR="007467D4" w:rsidRDefault="007467D4" w:rsidP="007467D4">
      <w:pPr>
        <w:ind w:firstLine="720"/>
        <w:rPr>
          <w:rFonts w:ascii="Times-Roman" w:hAnsi="Times-Roman" w:cs="Times-Roman"/>
          <w:sz w:val="24"/>
          <w:szCs w:val="24"/>
        </w:rPr>
      </w:pPr>
    </w:p>
    <w:p w:rsidR="007467D4" w:rsidRDefault="007467D4" w:rsidP="007467D4">
      <w:pPr>
        <w:rPr>
          <w:rFonts w:ascii="Times-Bold" w:hAnsi="Times-Bold" w:cs="Times-Bold"/>
          <w:b/>
          <w:bCs/>
          <w:sz w:val="28"/>
          <w:szCs w:val="28"/>
          <w:u w:val="single"/>
        </w:rPr>
      </w:pPr>
    </w:p>
    <w:p w:rsidR="007467D4" w:rsidRPr="006A1E1E" w:rsidRDefault="007467D4" w:rsidP="007467D4">
      <w:pPr>
        <w:rPr>
          <w:rFonts w:ascii="Times-Bold" w:hAnsi="Times-Bold" w:cs="Times-Bold"/>
          <w:b/>
          <w:bCs/>
          <w:sz w:val="24"/>
          <w:szCs w:val="24"/>
          <w:u w:val="single"/>
        </w:rPr>
      </w:pPr>
      <w:r w:rsidRPr="006A1E1E">
        <w:rPr>
          <w:rFonts w:ascii="Times-Bold" w:hAnsi="Times-Bold" w:cs="Times-Bold"/>
          <w:b/>
          <w:bCs/>
          <w:sz w:val="28"/>
          <w:szCs w:val="28"/>
          <w:u w:val="single"/>
        </w:rPr>
        <w:lastRenderedPageBreak/>
        <w:t>Writing Rubric</w:t>
      </w:r>
    </w:p>
    <w:p w:rsidR="007467D4" w:rsidRPr="006A1E1E" w:rsidRDefault="007467D4" w:rsidP="007467D4">
      <w:pPr>
        <w:autoSpaceDE w:val="0"/>
        <w:autoSpaceDN w:val="0"/>
        <w:adjustRightInd w:val="0"/>
        <w:spacing w:after="0" w:line="240" w:lineRule="auto"/>
        <w:rPr>
          <w:rFonts w:ascii="Times-Bold" w:hAnsi="Times-Bold" w:cs="Times-Bold"/>
          <w:b/>
          <w:bCs/>
          <w:sz w:val="24"/>
          <w:szCs w:val="24"/>
          <w:u w:val="single"/>
        </w:rPr>
      </w:pPr>
    </w:p>
    <w:tbl>
      <w:tblPr>
        <w:tblStyle w:val="TableGrid"/>
        <w:tblW w:w="0" w:type="auto"/>
        <w:tblLook w:val="04A0" w:firstRow="1" w:lastRow="0" w:firstColumn="1" w:lastColumn="0" w:noHBand="0" w:noVBand="1"/>
      </w:tblPr>
      <w:tblGrid>
        <w:gridCol w:w="738"/>
        <w:gridCol w:w="2790"/>
        <w:gridCol w:w="3150"/>
        <w:gridCol w:w="2898"/>
      </w:tblGrid>
      <w:tr w:rsidR="007467D4" w:rsidRPr="006A1E1E" w:rsidTr="0044419C">
        <w:tc>
          <w:tcPr>
            <w:tcW w:w="738" w:type="dxa"/>
          </w:tcPr>
          <w:p w:rsidR="007467D4" w:rsidRPr="006A1E1E" w:rsidRDefault="007467D4" w:rsidP="0044419C">
            <w:pPr>
              <w:rPr>
                <w:rFonts w:ascii="Times-Roman" w:hAnsi="Times-Roman" w:cs="Times-Roman"/>
                <w:sz w:val="18"/>
                <w:szCs w:val="18"/>
              </w:rPr>
            </w:pPr>
          </w:p>
        </w:tc>
        <w:tc>
          <w:tcPr>
            <w:tcW w:w="2790" w:type="dxa"/>
          </w:tcPr>
          <w:p w:rsidR="007467D4" w:rsidRPr="006A1E1E" w:rsidRDefault="007467D4" w:rsidP="0044419C">
            <w:pPr>
              <w:rPr>
                <w:rFonts w:ascii="Times-Roman" w:hAnsi="Times-Roman" w:cs="Times-Roman"/>
                <w:sz w:val="18"/>
                <w:szCs w:val="18"/>
              </w:rPr>
            </w:pPr>
            <w:r w:rsidRPr="006A1E1E">
              <w:rPr>
                <w:rFonts w:ascii="Times-Roman" w:hAnsi="Times-Roman" w:cs="Times-Roman"/>
                <w:sz w:val="18"/>
                <w:szCs w:val="18"/>
              </w:rPr>
              <w:t>Message/Information</w:t>
            </w:r>
          </w:p>
        </w:tc>
        <w:tc>
          <w:tcPr>
            <w:tcW w:w="3150" w:type="dxa"/>
          </w:tcPr>
          <w:p w:rsidR="007467D4" w:rsidRPr="006A1E1E" w:rsidRDefault="007467D4" w:rsidP="0044419C">
            <w:pPr>
              <w:rPr>
                <w:rFonts w:ascii="Times-Roman" w:hAnsi="Times-Roman" w:cs="Times-Roman"/>
                <w:sz w:val="18"/>
                <w:szCs w:val="18"/>
              </w:rPr>
            </w:pPr>
            <w:r w:rsidRPr="006A1E1E">
              <w:rPr>
                <w:rFonts w:ascii="Times-Roman" w:hAnsi="Times-Roman" w:cs="Times-Roman"/>
                <w:sz w:val="18"/>
                <w:szCs w:val="18"/>
              </w:rPr>
              <w:t>Language</w:t>
            </w:r>
          </w:p>
        </w:tc>
        <w:tc>
          <w:tcPr>
            <w:tcW w:w="2898" w:type="dxa"/>
          </w:tcPr>
          <w:p w:rsidR="007467D4" w:rsidRPr="006A1E1E" w:rsidRDefault="007467D4" w:rsidP="0044419C">
            <w:pPr>
              <w:rPr>
                <w:rFonts w:ascii="Times-Roman" w:hAnsi="Times-Roman" w:cs="Times-Roman"/>
                <w:sz w:val="18"/>
                <w:szCs w:val="18"/>
              </w:rPr>
            </w:pPr>
            <w:r w:rsidRPr="006A1E1E">
              <w:rPr>
                <w:rFonts w:ascii="Times-Roman" w:hAnsi="Times-Roman" w:cs="Times-Roman"/>
                <w:sz w:val="18"/>
                <w:szCs w:val="18"/>
              </w:rPr>
              <w:t>Vocabulary/Idiom</w:t>
            </w:r>
          </w:p>
        </w:tc>
      </w:tr>
      <w:tr w:rsidR="007467D4" w:rsidRPr="006A1E1E" w:rsidTr="0044419C">
        <w:tc>
          <w:tcPr>
            <w:tcW w:w="738" w:type="dxa"/>
          </w:tcPr>
          <w:p w:rsidR="007467D4" w:rsidRPr="006A1E1E" w:rsidRDefault="007467D4" w:rsidP="0044419C">
            <w:pPr>
              <w:rPr>
                <w:rFonts w:ascii="Times-Roman" w:hAnsi="Times-Roman" w:cs="Times-Roman"/>
                <w:sz w:val="18"/>
                <w:szCs w:val="18"/>
              </w:rPr>
            </w:pPr>
            <w:r w:rsidRPr="006A1E1E">
              <w:rPr>
                <w:rFonts w:ascii="Times-Roman" w:hAnsi="Times-Roman" w:cs="Times-Roman"/>
                <w:sz w:val="18"/>
                <w:szCs w:val="18"/>
              </w:rPr>
              <w:t>6</w:t>
            </w:r>
          </w:p>
        </w:tc>
        <w:tc>
          <w:tcPr>
            <w:tcW w:w="2790" w:type="dxa"/>
          </w:tcPr>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has</w:t>
            </w:r>
            <w:r>
              <w:rPr>
                <w:rFonts w:ascii="Times-Roman" w:hAnsi="Times-Roman" w:cs="Times-Roman"/>
                <w:sz w:val="18"/>
                <w:szCs w:val="18"/>
              </w:rPr>
              <w:t xml:space="preserve"> ideas that are fully developed </w:t>
            </w:r>
            <w:r w:rsidRPr="006A1E1E">
              <w:rPr>
                <w:rFonts w:ascii="Times-Roman" w:hAnsi="Times-Roman" w:cs="Times-Roman"/>
                <w:sz w:val="18"/>
                <w:szCs w:val="18"/>
              </w:rPr>
              <w:t>with clarity, ease and depth</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is well organized and on topic</w:t>
            </w:r>
          </w:p>
          <w:p w:rsidR="007467D4" w:rsidRPr="006A1E1E" w:rsidRDefault="007467D4" w:rsidP="0044419C">
            <w:pPr>
              <w:rPr>
                <w:rFonts w:ascii="Times-Roman" w:hAnsi="Times-Roman" w:cs="Times-Roman"/>
                <w:sz w:val="18"/>
                <w:szCs w:val="18"/>
                <w:lang w:val="es-ES"/>
              </w:rPr>
            </w:pPr>
            <w:r w:rsidRPr="006A1E1E">
              <w:rPr>
                <w:rFonts w:ascii="Times-Roman" w:hAnsi="Times-Roman" w:cs="Times-Roman"/>
                <w:sz w:val="18"/>
                <w:szCs w:val="18"/>
              </w:rPr>
              <w:t>• completes the task</w:t>
            </w:r>
          </w:p>
        </w:tc>
        <w:tc>
          <w:tcPr>
            <w:tcW w:w="3150" w:type="dxa"/>
          </w:tcPr>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demons</w:t>
            </w:r>
            <w:r>
              <w:rPr>
                <w:rFonts w:ascii="Times-Roman" w:hAnsi="Times-Roman" w:cs="Times-Roman"/>
                <w:sz w:val="18"/>
                <w:szCs w:val="18"/>
              </w:rPr>
              <w:t xml:space="preserve">trates a good understanding and </w:t>
            </w:r>
            <w:r w:rsidRPr="006A1E1E">
              <w:rPr>
                <w:rFonts w:ascii="Times-Roman" w:hAnsi="Times-Roman" w:cs="Times-Roman"/>
                <w:sz w:val="18"/>
                <w:szCs w:val="18"/>
              </w:rPr>
              <w:t>control of appropriate verb tenses</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xml:space="preserve">• has </w:t>
            </w:r>
            <w:r>
              <w:rPr>
                <w:rFonts w:ascii="Times-Roman" w:hAnsi="Times-Roman" w:cs="Times-Roman"/>
                <w:sz w:val="18"/>
                <w:szCs w:val="18"/>
              </w:rPr>
              <w:t xml:space="preserve">varied sentence structure which </w:t>
            </w:r>
            <w:r w:rsidRPr="006A1E1E">
              <w:rPr>
                <w:rFonts w:ascii="Times-Roman" w:hAnsi="Times-Roman" w:cs="Times-Roman"/>
                <w:sz w:val="18"/>
                <w:szCs w:val="18"/>
              </w:rPr>
              <w:t>integrates transitional words to link</w:t>
            </w:r>
            <w:r>
              <w:rPr>
                <w:rFonts w:ascii="Times-Roman" w:hAnsi="Times-Roman" w:cs="Times-Roman"/>
                <w:sz w:val="18"/>
                <w:szCs w:val="18"/>
              </w:rPr>
              <w:t xml:space="preserve"> </w:t>
            </w:r>
            <w:r w:rsidRPr="006A1E1E">
              <w:rPr>
                <w:rFonts w:ascii="Times-Roman" w:hAnsi="Times-Roman" w:cs="Times-Roman"/>
                <w:sz w:val="18"/>
                <w:szCs w:val="18"/>
              </w:rPr>
              <w:t>thoughts</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may h</w:t>
            </w:r>
            <w:r>
              <w:rPr>
                <w:rFonts w:ascii="Times-Roman" w:hAnsi="Times-Roman" w:cs="Times-Roman"/>
                <w:sz w:val="18"/>
                <w:szCs w:val="18"/>
              </w:rPr>
              <w:t xml:space="preserve">ave errors which do not detract </w:t>
            </w:r>
            <w:r w:rsidRPr="006A1E1E">
              <w:rPr>
                <w:rFonts w:ascii="Times-Roman" w:hAnsi="Times-Roman" w:cs="Times-Roman"/>
                <w:sz w:val="18"/>
                <w:szCs w:val="18"/>
              </w:rPr>
              <w:t>from meaning</w:t>
            </w:r>
          </w:p>
        </w:tc>
        <w:tc>
          <w:tcPr>
            <w:tcW w:w="2898" w:type="dxa"/>
          </w:tcPr>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has wide range of</w:t>
            </w:r>
            <w:r>
              <w:rPr>
                <w:rFonts w:ascii="Times-Roman" w:hAnsi="Times-Roman" w:cs="Times-Roman"/>
                <w:sz w:val="18"/>
                <w:szCs w:val="18"/>
              </w:rPr>
              <w:t xml:space="preserve"> appropriate vocabulary/</w:t>
            </w:r>
            <w:r w:rsidRPr="006A1E1E">
              <w:rPr>
                <w:rFonts w:ascii="Times-Roman" w:hAnsi="Times-Roman" w:cs="Times-Roman"/>
                <w:sz w:val="18"/>
                <w:szCs w:val="18"/>
              </w:rPr>
              <w:t>idioms which is</w:t>
            </w:r>
          </w:p>
          <w:p w:rsidR="007467D4" w:rsidRPr="006A1E1E" w:rsidRDefault="007467D4" w:rsidP="0044419C">
            <w:pPr>
              <w:rPr>
                <w:rFonts w:ascii="Times-Roman" w:hAnsi="Times-Roman" w:cs="Times-Roman"/>
                <w:sz w:val="18"/>
                <w:szCs w:val="18"/>
              </w:rPr>
            </w:pPr>
            <w:r w:rsidRPr="006A1E1E">
              <w:rPr>
                <w:rFonts w:ascii="Times-Roman" w:hAnsi="Times-Roman" w:cs="Times-Roman"/>
                <w:sz w:val="18"/>
                <w:szCs w:val="18"/>
              </w:rPr>
              <w:t>predominantly correct</w:t>
            </w:r>
          </w:p>
        </w:tc>
      </w:tr>
      <w:tr w:rsidR="007467D4" w:rsidTr="0044419C">
        <w:tc>
          <w:tcPr>
            <w:tcW w:w="738" w:type="dxa"/>
          </w:tcPr>
          <w:p w:rsidR="007467D4" w:rsidRPr="006A1E1E" w:rsidRDefault="007467D4" w:rsidP="0044419C">
            <w:pPr>
              <w:rPr>
                <w:rFonts w:ascii="Times-Roman" w:hAnsi="Times-Roman" w:cs="Times-Roman"/>
                <w:sz w:val="18"/>
                <w:szCs w:val="18"/>
                <w:lang w:val="es-ES"/>
              </w:rPr>
            </w:pPr>
            <w:r w:rsidRPr="006A1E1E">
              <w:rPr>
                <w:rFonts w:ascii="Times-Roman" w:hAnsi="Times-Roman" w:cs="Times-Roman"/>
                <w:sz w:val="18"/>
                <w:szCs w:val="18"/>
                <w:lang w:val="es-ES"/>
              </w:rPr>
              <w:t>5</w:t>
            </w:r>
          </w:p>
        </w:tc>
        <w:tc>
          <w:tcPr>
            <w:tcW w:w="2790" w:type="dxa"/>
          </w:tcPr>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has ideas that are well developed</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and flow clearly and logically</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is well organized and on topic</w:t>
            </w:r>
          </w:p>
          <w:p w:rsidR="007467D4" w:rsidRPr="006A1E1E" w:rsidRDefault="007467D4" w:rsidP="0044419C">
            <w:pPr>
              <w:rPr>
                <w:rFonts w:ascii="Times-Roman" w:hAnsi="Times-Roman" w:cs="Times-Roman"/>
                <w:sz w:val="18"/>
                <w:szCs w:val="18"/>
                <w:lang w:val="es-ES"/>
              </w:rPr>
            </w:pPr>
            <w:r w:rsidRPr="006A1E1E">
              <w:rPr>
                <w:rFonts w:ascii="Times-Roman" w:hAnsi="Times-Roman" w:cs="Times-Roman"/>
                <w:sz w:val="18"/>
                <w:szCs w:val="18"/>
              </w:rPr>
              <w:t>• completes the task</w:t>
            </w:r>
          </w:p>
        </w:tc>
        <w:tc>
          <w:tcPr>
            <w:tcW w:w="3150" w:type="dxa"/>
          </w:tcPr>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demonstrates a reasonable</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understanding and control of</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appropriate verb tenses</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has sentence structure which has some</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variety and may integrate transitional</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words to link thoughts</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has errors which do not interfere with</w:t>
            </w:r>
          </w:p>
          <w:p w:rsidR="007467D4" w:rsidRPr="006A1E1E" w:rsidRDefault="007467D4" w:rsidP="0044419C">
            <w:pPr>
              <w:rPr>
                <w:rFonts w:ascii="Times-Roman" w:hAnsi="Times-Roman" w:cs="Times-Roman"/>
                <w:sz w:val="18"/>
                <w:szCs w:val="18"/>
                <w:lang w:val="es-ES"/>
              </w:rPr>
            </w:pPr>
            <w:r w:rsidRPr="006A1E1E">
              <w:rPr>
                <w:rFonts w:ascii="Times-Roman" w:hAnsi="Times-Roman" w:cs="Times-Roman"/>
                <w:sz w:val="18"/>
                <w:szCs w:val="18"/>
              </w:rPr>
              <w:t>the meaning</w:t>
            </w:r>
          </w:p>
        </w:tc>
        <w:tc>
          <w:tcPr>
            <w:tcW w:w="2898" w:type="dxa"/>
          </w:tcPr>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has a good range of generally</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appropriate vocabulary/</w:t>
            </w:r>
          </w:p>
          <w:p w:rsidR="007467D4" w:rsidRPr="006A1E1E" w:rsidRDefault="007467D4" w:rsidP="0044419C">
            <w:pPr>
              <w:rPr>
                <w:rFonts w:ascii="Times-Roman" w:hAnsi="Times-Roman" w:cs="Times-Roman"/>
                <w:sz w:val="18"/>
                <w:szCs w:val="18"/>
                <w:lang w:val="es-ES"/>
              </w:rPr>
            </w:pPr>
            <w:r w:rsidRPr="006A1E1E">
              <w:rPr>
                <w:rFonts w:ascii="Times-Roman" w:hAnsi="Times-Roman" w:cs="Times-Roman"/>
                <w:sz w:val="18"/>
                <w:szCs w:val="18"/>
              </w:rPr>
              <w:t>idioms which</w:t>
            </w:r>
          </w:p>
        </w:tc>
      </w:tr>
      <w:tr w:rsidR="007467D4" w:rsidRPr="00EE51C2" w:rsidTr="0044419C">
        <w:trPr>
          <w:trHeight w:val="350"/>
        </w:trPr>
        <w:tc>
          <w:tcPr>
            <w:tcW w:w="738" w:type="dxa"/>
          </w:tcPr>
          <w:p w:rsidR="007467D4" w:rsidRPr="006A1E1E" w:rsidRDefault="007467D4" w:rsidP="0044419C">
            <w:pPr>
              <w:rPr>
                <w:rFonts w:ascii="Times-Roman" w:hAnsi="Times-Roman" w:cs="Times-Roman"/>
                <w:sz w:val="18"/>
                <w:szCs w:val="18"/>
                <w:lang w:val="es-ES"/>
              </w:rPr>
            </w:pPr>
            <w:r w:rsidRPr="006A1E1E">
              <w:rPr>
                <w:rFonts w:ascii="Times-Roman" w:hAnsi="Times-Roman" w:cs="Times-Roman"/>
                <w:sz w:val="18"/>
                <w:szCs w:val="18"/>
                <w:lang w:val="es-ES"/>
              </w:rPr>
              <w:t>4</w:t>
            </w:r>
          </w:p>
        </w:tc>
        <w:tc>
          <w:tcPr>
            <w:tcW w:w="2790" w:type="dxa"/>
          </w:tcPr>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has ideas that are adequately</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developed and generally clear</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is organized and on topic</w:t>
            </w:r>
          </w:p>
          <w:p w:rsidR="007467D4" w:rsidRPr="00EB5DF6" w:rsidRDefault="007467D4" w:rsidP="0044419C">
            <w:pPr>
              <w:rPr>
                <w:rFonts w:ascii="Times-Roman" w:hAnsi="Times-Roman" w:cs="Times-Roman"/>
                <w:sz w:val="18"/>
                <w:szCs w:val="18"/>
              </w:rPr>
            </w:pPr>
            <w:r w:rsidRPr="006A1E1E">
              <w:rPr>
                <w:rFonts w:ascii="Times-Roman" w:hAnsi="Times-Roman" w:cs="Times-Roman"/>
                <w:sz w:val="18"/>
                <w:szCs w:val="18"/>
              </w:rPr>
              <w:t>• completes the task</w:t>
            </w:r>
          </w:p>
        </w:tc>
        <w:tc>
          <w:tcPr>
            <w:tcW w:w="3150" w:type="dxa"/>
          </w:tcPr>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has so</w:t>
            </w:r>
            <w:r>
              <w:rPr>
                <w:rFonts w:ascii="Times-Roman" w:hAnsi="Times-Roman" w:cs="Times-Roman"/>
                <w:sz w:val="18"/>
                <w:szCs w:val="18"/>
              </w:rPr>
              <w:t xml:space="preserve">me understanding and control of </w:t>
            </w:r>
            <w:r w:rsidRPr="006A1E1E">
              <w:rPr>
                <w:rFonts w:ascii="Times-Roman" w:hAnsi="Times-Roman" w:cs="Times-Roman"/>
                <w:sz w:val="18"/>
                <w:szCs w:val="18"/>
              </w:rPr>
              <w:t>appropriate verb tenses</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rarely goes beyond basic sentence</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structure</w:t>
            </w:r>
          </w:p>
          <w:p w:rsidR="007467D4" w:rsidRPr="006A1E1E" w:rsidRDefault="007467D4" w:rsidP="0044419C">
            <w:pPr>
              <w:rPr>
                <w:rFonts w:ascii="Times-Roman" w:hAnsi="Times-Roman" w:cs="Times-Roman"/>
                <w:sz w:val="18"/>
                <w:szCs w:val="18"/>
              </w:rPr>
            </w:pPr>
            <w:r w:rsidRPr="006A1E1E">
              <w:rPr>
                <w:rFonts w:ascii="Times-Roman" w:hAnsi="Times-Roman" w:cs="Times-Roman"/>
                <w:sz w:val="18"/>
                <w:szCs w:val="18"/>
              </w:rPr>
              <w:t>• has errors which weaken the meaning</w:t>
            </w:r>
          </w:p>
        </w:tc>
        <w:tc>
          <w:tcPr>
            <w:tcW w:w="2898" w:type="dxa"/>
          </w:tcPr>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rarely goes beyond high</w:t>
            </w:r>
          </w:p>
          <w:p w:rsidR="007467D4" w:rsidRPr="006A1E1E" w:rsidRDefault="007467D4" w:rsidP="0044419C">
            <w:pPr>
              <w:autoSpaceDE w:val="0"/>
              <w:autoSpaceDN w:val="0"/>
              <w:adjustRightInd w:val="0"/>
              <w:rPr>
                <w:rFonts w:ascii="Times-Roman" w:hAnsi="Times-Roman" w:cs="Times-Roman"/>
                <w:sz w:val="18"/>
                <w:szCs w:val="18"/>
              </w:rPr>
            </w:pPr>
            <w:proofErr w:type="gramStart"/>
            <w:r>
              <w:rPr>
                <w:rFonts w:ascii="Times-Roman" w:hAnsi="Times-Roman" w:cs="Times-Roman"/>
                <w:sz w:val="18"/>
                <w:szCs w:val="18"/>
              </w:rPr>
              <w:t>frequency</w:t>
            </w:r>
            <w:proofErr w:type="gramEnd"/>
            <w:r>
              <w:rPr>
                <w:rFonts w:ascii="Times-Roman" w:hAnsi="Times-Roman" w:cs="Times-Roman"/>
                <w:sz w:val="18"/>
                <w:szCs w:val="18"/>
              </w:rPr>
              <w:t xml:space="preserve"> vocabulary/</w:t>
            </w:r>
            <w:r w:rsidRPr="006A1E1E">
              <w:rPr>
                <w:rFonts w:ascii="Times-Roman" w:hAnsi="Times-Roman" w:cs="Times-Roman"/>
                <w:sz w:val="18"/>
                <w:szCs w:val="18"/>
              </w:rPr>
              <w:t>idioms but is generally</w:t>
            </w:r>
            <w:r>
              <w:rPr>
                <w:rFonts w:ascii="Times-Roman" w:hAnsi="Times-Roman" w:cs="Times-Roman"/>
                <w:sz w:val="18"/>
                <w:szCs w:val="18"/>
              </w:rPr>
              <w:t xml:space="preserve"> correct and may have </w:t>
            </w:r>
            <w:r w:rsidRPr="006A1E1E">
              <w:rPr>
                <w:rFonts w:ascii="Times-Roman" w:hAnsi="Times-Roman" w:cs="Times-Roman"/>
                <w:sz w:val="18"/>
                <w:szCs w:val="18"/>
              </w:rPr>
              <w:t>occasional errors.</w:t>
            </w:r>
          </w:p>
        </w:tc>
      </w:tr>
      <w:tr w:rsidR="007467D4" w:rsidTr="0044419C">
        <w:tc>
          <w:tcPr>
            <w:tcW w:w="738" w:type="dxa"/>
          </w:tcPr>
          <w:p w:rsidR="007467D4" w:rsidRPr="006A1E1E" w:rsidRDefault="007467D4" w:rsidP="0044419C">
            <w:pPr>
              <w:rPr>
                <w:rFonts w:ascii="Times-Roman" w:hAnsi="Times-Roman" w:cs="Times-Roman"/>
                <w:sz w:val="18"/>
                <w:szCs w:val="18"/>
                <w:lang w:val="es-ES"/>
              </w:rPr>
            </w:pPr>
            <w:r w:rsidRPr="006A1E1E">
              <w:rPr>
                <w:rFonts w:ascii="Times-Roman" w:hAnsi="Times-Roman" w:cs="Times-Roman"/>
                <w:sz w:val="18"/>
                <w:szCs w:val="18"/>
                <w:lang w:val="es-ES"/>
              </w:rPr>
              <w:t>3</w:t>
            </w:r>
          </w:p>
        </w:tc>
        <w:tc>
          <w:tcPr>
            <w:tcW w:w="2790" w:type="dxa"/>
          </w:tcPr>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w:t>
            </w:r>
            <w:r>
              <w:rPr>
                <w:rFonts w:ascii="Times-Roman" w:hAnsi="Times-Roman" w:cs="Times-Roman"/>
                <w:sz w:val="18"/>
                <w:szCs w:val="18"/>
              </w:rPr>
              <w:t xml:space="preserve"> has ideas that are often  </w:t>
            </w:r>
            <w:r w:rsidRPr="006A1E1E">
              <w:rPr>
                <w:rFonts w:ascii="Times-Roman" w:hAnsi="Times-Roman" w:cs="Times-Roman"/>
                <w:sz w:val="18"/>
                <w:szCs w:val="18"/>
              </w:rPr>
              <w:t>simplistic</w:t>
            </w:r>
            <w:r>
              <w:rPr>
                <w:rFonts w:ascii="Times-Roman" w:hAnsi="Times-Roman" w:cs="Times-Roman"/>
                <w:sz w:val="18"/>
                <w:szCs w:val="18"/>
              </w:rPr>
              <w:t xml:space="preserve"> </w:t>
            </w:r>
            <w:r w:rsidRPr="006A1E1E">
              <w:rPr>
                <w:rFonts w:ascii="Times-Roman" w:hAnsi="Times-Roman" w:cs="Times-Roman"/>
                <w:sz w:val="18"/>
                <w:szCs w:val="18"/>
              </w:rPr>
              <w:t>and lack development</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shows weak organization</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has difficulty in completing the</w:t>
            </w:r>
          </w:p>
          <w:p w:rsidR="007467D4" w:rsidRPr="006A1E1E" w:rsidRDefault="007467D4" w:rsidP="0044419C">
            <w:pPr>
              <w:rPr>
                <w:rFonts w:ascii="Times-Roman" w:hAnsi="Times-Roman" w:cs="Times-Roman"/>
                <w:sz w:val="18"/>
                <w:szCs w:val="18"/>
                <w:lang w:val="es-ES"/>
              </w:rPr>
            </w:pPr>
            <w:r w:rsidRPr="006A1E1E">
              <w:rPr>
                <w:rFonts w:ascii="Times-Roman" w:hAnsi="Times-Roman" w:cs="Times-Roman"/>
                <w:sz w:val="18"/>
                <w:szCs w:val="18"/>
              </w:rPr>
              <w:t>task</w:t>
            </w:r>
          </w:p>
        </w:tc>
        <w:tc>
          <w:tcPr>
            <w:tcW w:w="3150" w:type="dxa"/>
          </w:tcPr>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has difficulty in controlling appropriate</w:t>
            </w:r>
            <w:r>
              <w:rPr>
                <w:rFonts w:ascii="Times-Roman" w:hAnsi="Times-Roman" w:cs="Times-Roman"/>
                <w:sz w:val="18"/>
                <w:szCs w:val="18"/>
              </w:rPr>
              <w:t xml:space="preserve"> </w:t>
            </w:r>
            <w:r w:rsidRPr="006A1E1E">
              <w:rPr>
                <w:rFonts w:ascii="Times-Roman" w:hAnsi="Times-Roman" w:cs="Times-Roman"/>
                <w:sz w:val="18"/>
                <w:szCs w:val="18"/>
              </w:rPr>
              <w:t>verb tenses</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demonstrates basic sentence structure</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has errors which interfere with the</w:t>
            </w:r>
          </w:p>
          <w:p w:rsidR="007467D4" w:rsidRPr="006A1E1E" w:rsidRDefault="007467D4" w:rsidP="0044419C">
            <w:pPr>
              <w:rPr>
                <w:rFonts w:ascii="Times-Roman" w:hAnsi="Times-Roman" w:cs="Times-Roman"/>
                <w:sz w:val="18"/>
                <w:szCs w:val="18"/>
                <w:lang w:val="es-ES"/>
              </w:rPr>
            </w:pPr>
            <w:r w:rsidRPr="006A1E1E">
              <w:rPr>
                <w:rFonts w:ascii="Times-Roman" w:hAnsi="Times-Roman" w:cs="Times-Roman"/>
                <w:sz w:val="18"/>
                <w:szCs w:val="18"/>
              </w:rPr>
              <w:t>meaning</w:t>
            </w:r>
          </w:p>
        </w:tc>
        <w:tc>
          <w:tcPr>
            <w:tcW w:w="2898" w:type="dxa"/>
          </w:tcPr>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has a limited range of</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vocabulary/idioms which</w:t>
            </w:r>
          </w:p>
          <w:p w:rsidR="007467D4" w:rsidRPr="006A1E1E" w:rsidRDefault="007467D4" w:rsidP="0044419C">
            <w:pPr>
              <w:rPr>
                <w:rFonts w:ascii="Times-Roman" w:hAnsi="Times-Roman" w:cs="Times-Roman"/>
                <w:sz w:val="18"/>
                <w:szCs w:val="18"/>
                <w:lang w:val="es-ES"/>
              </w:rPr>
            </w:pPr>
            <w:r w:rsidRPr="006A1E1E">
              <w:rPr>
                <w:rFonts w:ascii="Times-Roman" w:hAnsi="Times-Roman" w:cs="Times-Roman"/>
                <w:sz w:val="18"/>
                <w:szCs w:val="18"/>
              </w:rPr>
              <w:t>may be frequently incorrect</w:t>
            </w:r>
          </w:p>
        </w:tc>
      </w:tr>
      <w:tr w:rsidR="007467D4" w:rsidRPr="00EE51C2" w:rsidTr="0044419C">
        <w:tc>
          <w:tcPr>
            <w:tcW w:w="738" w:type="dxa"/>
          </w:tcPr>
          <w:p w:rsidR="007467D4" w:rsidRPr="006A1E1E" w:rsidRDefault="007467D4" w:rsidP="0044419C">
            <w:pPr>
              <w:rPr>
                <w:rFonts w:ascii="Times-Roman" w:hAnsi="Times-Roman" w:cs="Times-Roman"/>
                <w:sz w:val="18"/>
                <w:szCs w:val="18"/>
                <w:lang w:val="es-ES"/>
              </w:rPr>
            </w:pPr>
            <w:r w:rsidRPr="006A1E1E">
              <w:rPr>
                <w:rFonts w:ascii="Times-Roman" w:hAnsi="Times-Roman" w:cs="Times-Roman"/>
                <w:sz w:val="18"/>
                <w:szCs w:val="18"/>
                <w:lang w:val="es-ES"/>
              </w:rPr>
              <w:t>2</w:t>
            </w:r>
          </w:p>
        </w:tc>
        <w:tc>
          <w:tcPr>
            <w:tcW w:w="2790" w:type="dxa"/>
          </w:tcPr>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has limited ideas and</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development</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shows minimal organization</w:t>
            </w:r>
          </w:p>
          <w:p w:rsidR="007467D4" w:rsidRPr="006A1E1E" w:rsidRDefault="007467D4" w:rsidP="0044419C">
            <w:pPr>
              <w:rPr>
                <w:rFonts w:ascii="Times-Roman" w:hAnsi="Times-Roman" w:cs="Times-Roman"/>
                <w:sz w:val="18"/>
                <w:szCs w:val="18"/>
              </w:rPr>
            </w:pPr>
            <w:r w:rsidRPr="006A1E1E">
              <w:rPr>
                <w:rFonts w:ascii="Times-Roman" w:hAnsi="Times-Roman" w:cs="Times-Roman"/>
                <w:sz w:val="18"/>
                <w:szCs w:val="18"/>
              </w:rPr>
              <w:t>• does not complete the task</w:t>
            </w:r>
          </w:p>
        </w:tc>
        <w:tc>
          <w:tcPr>
            <w:tcW w:w="3150" w:type="dxa"/>
          </w:tcPr>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has verb tenses which are</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predominantly incorrect</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has poor sentence structure</w:t>
            </w:r>
          </w:p>
          <w:p w:rsidR="007467D4" w:rsidRPr="006A1E1E" w:rsidRDefault="007467D4" w:rsidP="0044419C">
            <w:pPr>
              <w:rPr>
                <w:rFonts w:ascii="Times-Roman" w:hAnsi="Times-Roman" w:cs="Times-Roman"/>
                <w:sz w:val="18"/>
                <w:szCs w:val="18"/>
              </w:rPr>
            </w:pPr>
            <w:r w:rsidRPr="006A1E1E">
              <w:rPr>
                <w:rFonts w:ascii="Times-Roman" w:hAnsi="Times-Roman" w:cs="Times-Roman"/>
                <w:sz w:val="18"/>
                <w:szCs w:val="18"/>
              </w:rPr>
              <w:t>• has errors which impede meaning</w:t>
            </w:r>
          </w:p>
        </w:tc>
        <w:tc>
          <w:tcPr>
            <w:tcW w:w="2898" w:type="dxa"/>
          </w:tcPr>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has a very limited range of</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vocabulary/idioms which is</w:t>
            </w:r>
          </w:p>
          <w:p w:rsidR="007467D4" w:rsidRPr="006A1E1E" w:rsidRDefault="007467D4" w:rsidP="0044419C">
            <w:pPr>
              <w:rPr>
                <w:rFonts w:ascii="Times-Roman" w:hAnsi="Times-Roman" w:cs="Times-Roman"/>
                <w:sz w:val="18"/>
                <w:szCs w:val="18"/>
              </w:rPr>
            </w:pPr>
            <w:r w:rsidRPr="006A1E1E">
              <w:rPr>
                <w:rFonts w:ascii="Times-Roman" w:hAnsi="Times-Roman" w:cs="Times-Roman"/>
                <w:sz w:val="18"/>
                <w:szCs w:val="18"/>
              </w:rPr>
              <w:t>predominantly incorrect</w:t>
            </w:r>
          </w:p>
        </w:tc>
      </w:tr>
      <w:tr w:rsidR="007467D4" w:rsidRPr="00EE51C2" w:rsidTr="0044419C">
        <w:tc>
          <w:tcPr>
            <w:tcW w:w="738" w:type="dxa"/>
          </w:tcPr>
          <w:p w:rsidR="007467D4" w:rsidRPr="006A1E1E" w:rsidRDefault="007467D4" w:rsidP="0044419C">
            <w:pPr>
              <w:rPr>
                <w:rFonts w:ascii="Times-Roman" w:hAnsi="Times-Roman" w:cs="Times-Roman"/>
                <w:sz w:val="18"/>
                <w:szCs w:val="18"/>
                <w:lang w:val="es-ES"/>
              </w:rPr>
            </w:pPr>
            <w:r w:rsidRPr="006A1E1E">
              <w:rPr>
                <w:rFonts w:ascii="Times-Roman" w:hAnsi="Times-Roman" w:cs="Times-Roman"/>
                <w:sz w:val="18"/>
                <w:szCs w:val="18"/>
                <w:lang w:val="es-ES"/>
              </w:rPr>
              <w:t>1</w:t>
            </w:r>
          </w:p>
        </w:tc>
        <w:tc>
          <w:tcPr>
            <w:tcW w:w="2790" w:type="dxa"/>
          </w:tcPr>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has very limited ideas and no</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sense of development</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shows no organization</w:t>
            </w:r>
          </w:p>
          <w:p w:rsidR="007467D4" w:rsidRPr="006A1E1E" w:rsidRDefault="007467D4" w:rsidP="0044419C">
            <w:pPr>
              <w:rPr>
                <w:rFonts w:ascii="Times-Roman" w:hAnsi="Times-Roman" w:cs="Times-Roman"/>
                <w:sz w:val="18"/>
                <w:szCs w:val="18"/>
              </w:rPr>
            </w:pPr>
            <w:r w:rsidRPr="006A1E1E">
              <w:rPr>
                <w:rFonts w:ascii="Times-Roman" w:hAnsi="Times-Roman" w:cs="Times-Roman"/>
                <w:sz w:val="18"/>
                <w:szCs w:val="18"/>
              </w:rPr>
              <w:t>• does not complete the task</w:t>
            </w:r>
          </w:p>
        </w:tc>
        <w:tc>
          <w:tcPr>
            <w:tcW w:w="3150" w:type="dxa"/>
          </w:tcPr>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has no control of verbs</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has non-functional sentence structure</w:t>
            </w:r>
          </w:p>
          <w:p w:rsidR="007467D4" w:rsidRPr="006A1E1E" w:rsidRDefault="007467D4" w:rsidP="0044419C">
            <w:pPr>
              <w:rPr>
                <w:rFonts w:ascii="Times-Roman" w:hAnsi="Times-Roman" w:cs="Times-Roman"/>
                <w:sz w:val="18"/>
                <w:szCs w:val="18"/>
              </w:rPr>
            </w:pPr>
            <w:r w:rsidRPr="006A1E1E">
              <w:rPr>
                <w:rFonts w:ascii="Times-Roman" w:hAnsi="Times-Roman" w:cs="Times-Roman"/>
                <w:sz w:val="18"/>
                <w:szCs w:val="18"/>
              </w:rPr>
              <w:t>• has errors which block meaning</w:t>
            </w:r>
          </w:p>
        </w:tc>
        <w:tc>
          <w:tcPr>
            <w:tcW w:w="2898" w:type="dxa"/>
          </w:tcPr>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w:t>
            </w:r>
            <w:r>
              <w:rPr>
                <w:rFonts w:ascii="Times-Roman" w:hAnsi="Times-Roman" w:cs="Times-Roman"/>
                <w:sz w:val="18"/>
                <w:szCs w:val="18"/>
              </w:rPr>
              <w:t xml:space="preserve"> has minimal vocabulary/idioms which </w:t>
            </w:r>
            <w:r w:rsidRPr="006A1E1E">
              <w:rPr>
                <w:rFonts w:ascii="Times-Roman" w:hAnsi="Times-Roman" w:cs="Times-Roman"/>
                <w:sz w:val="18"/>
                <w:szCs w:val="18"/>
              </w:rPr>
              <w:t>may be frequently invented</w:t>
            </w:r>
          </w:p>
        </w:tc>
      </w:tr>
      <w:tr w:rsidR="007467D4" w:rsidRPr="00EE51C2" w:rsidTr="0044419C">
        <w:tc>
          <w:tcPr>
            <w:tcW w:w="738" w:type="dxa"/>
          </w:tcPr>
          <w:p w:rsidR="007467D4" w:rsidRPr="006A1E1E" w:rsidRDefault="007467D4" w:rsidP="0044419C">
            <w:pPr>
              <w:rPr>
                <w:rFonts w:ascii="Times-Roman" w:hAnsi="Times-Roman" w:cs="Times-Roman"/>
                <w:sz w:val="18"/>
                <w:szCs w:val="18"/>
                <w:lang w:val="es-ES"/>
              </w:rPr>
            </w:pPr>
            <w:r w:rsidRPr="006A1E1E">
              <w:rPr>
                <w:rFonts w:ascii="Times-Roman" w:hAnsi="Times-Roman" w:cs="Times-Roman"/>
                <w:sz w:val="18"/>
                <w:szCs w:val="18"/>
                <w:lang w:val="es-ES"/>
              </w:rPr>
              <w:t>0</w:t>
            </w:r>
          </w:p>
        </w:tc>
        <w:tc>
          <w:tcPr>
            <w:tcW w:w="2790" w:type="dxa"/>
          </w:tcPr>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does not present enough</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message/information to be</w:t>
            </w:r>
          </w:p>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evaluated</w:t>
            </w:r>
          </w:p>
        </w:tc>
        <w:tc>
          <w:tcPr>
            <w:tcW w:w="3150" w:type="dxa"/>
          </w:tcPr>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has too many errors to be able to understand the meaning</w:t>
            </w:r>
          </w:p>
        </w:tc>
        <w:tc>
          <w:tcPr>
            <w:tcW w:w="2898" w:type="dxa"/>
          </w:tcPr>
          <w:p w:rsidR="007467D4" w:rsidRPr="006A1E1E" w:rsidRDefault="007467D4" w:rsidP="0044419C">
            <w:pPr>
              <w:autoSpaceDE w:val="0"/>
              <w:autoSpaceDN w:val="0"/>
              <w:adjustRightInd w:val="0"/>
              <w:rPr>
                <w:rFonts w:ascii="Times-Roman" w:hAnsi="Times-Roman" w:cs="Times-Roman"/>
                <w:sz w:val="18"/>
                <w:szCs w:val="18"/>
              </w:rPr>
            </w:pPr>
            <w:r w:rsidRPr="006A1E1E">
              <w:rPr>
                <w:rFonts w:ascii="Times-Roman" w:hAnsi="Times-Roman" w:cs="Times-Roman"/>
                <w:sz w:val="18"/>
                <w:szCs w:val="18"/>
              </w:rPr>
              <w:t>• vocabulary is extremely basic, no use of idiomatic expression</w:t>
            </w:r>
          </w:p>
        </w:tc>
      </w:tr>
    </w:tbl>
    <w:p w:rsidR="007467D4" w:rsidRPr="00EE51C2" w:rsidRDefault="007467D4" w:rsidP="007467D4">
      <w:pPr>
        <w:rPr>
          <w:rFonts w:ascii="Times-Roman" w:hAnsi="Times-Roman" w:cs="Times-Roman"/>
          <w:sz w:val="24"/>
          <w:szCs w:val="24"/>
        </w:rPr>
      </w:pPr>
    </w:p>
    <w:p w:rsidR="007467D4" w:rsidRPr="00EB5DF6" w:rsidRDefault="007467D4" w:rsidP="007467D4"/>
    <w:p w:rsidR="007467D4" w:rsidRPr="00305EF4" w:rsidRDefault="00305EF4" w:rsidP="00305EF4">
      <w:pPr>
        <w:rPr>
          <w:rFonts w:ascii="Times-Roman" w:hAnsi="Times-Roman" w:cs="Times-Roman"/>
          <w:sz w:val="32"/>
          <w:szCs w:val="32"/>
        </w:rPr>
      </w:pPr>
      <w:r w:rsidRPr="00305EF4">
        <w:rPr>
          <w:rFonts w:ascii="Times-Roman" w:hAnsi="Times-Roman" w:cs="Times-Roman"/>
          <w:sz w:val="32"/>
          <w:szCs w:val="32"/>
        </w:rPr>
        <w:t>/18 x 3 = 54 marks</w:t>
      </w:r>
    </w:p>
    <w:p w:rsidR="00586021" w:rsidRDefault="00586021"/>
    <w:sectPr w:rsidR="00586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4"/>
    <w:rsid w:val="00305EF4"/>
    <w:rsid w:val="00586021"/>
    <w:rsid w:val="0074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43</dc:creator>
  <cp:lastModifiedBy>School District 43</cp:lastModifiedBy>
  <cp:revision>1</cp:revision>
  <dcterms:created xsi:type="dcterms:W3CDTF">2011-02-21T05:29:00Z</dcterms:created>
  <dcterms:modified xsi:type="dcterms:W3CDTF">2011-02-21T05:43:00Z</dcterms:modified>
</cp:coreProperties>
</file>